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15" w:rsidRPr="004817C7" w:rsidRDefault="003F4A15" w:rsidP="004817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B2B2B"/>
          <w:sz w:val="48"/>
          <w:szCs w:val="24"/>
          <w:lang w:eastAsia="ru-RU"/>
        </w:rPr>
      </w:pPr>
      <w:r w:rsidRPr="004817C7">
        <w:rPr>
          <w:rFonts w:ascii="Times New Roman" w:eastAsia="Times New Roman" w:hAnsi="Times New Roman" w:cs="Times New Roman"/>
          <w:b/>
          <w:bCs/>
          <w:i/>
          <w:iCs/>
          <w:color w:val="2B2B2B"/>
          <w:sz w:val="40"/>
          <w:szCs w:val="24"/>
          <w:bdr w:val="none" w:sz="0" w:space="0" w:color="auto" w:frame="1"/>
          <w:lang w:eastAsia="ru-RU"/>
        </w:rPr>
        <w:t>Сайты по профессиональной ориентации:</w:t>
      </w:r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bookmarkStart w:id="0" w:name="_GoBack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Единая модель профориентации </w:t>
      </w:r>
      <w:hyperlink r:id="rId6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https://bvbinfo.ru/profminimum</w:t>
        </w:r>
      </w:hyperlink>
    </w:p>
    <w:p w:rsidR="003F4A15" w:rsidRPr="004817C7" w:rsidRDefault="0074743E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hyperlink r:id="rId7" w:history="1">
        <w:r w:rsidR="003F4A15"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Курс профориентационных занятий «Россия – мои горизонты»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Атлас новых профессий </w:t>
      </w:r>
      <w:hyperlink r:id="rId8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http://atlas100.ru/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proofErr w:type="spellStart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Проектория</w:t>
      </w:r>
      <w:proofErr w:type="spellEnd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 </w:t>
      </w:r>
      <w:hyperlink r:id="rId9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https://proektoria.online/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За собой </w:t>
      </w:r>
      <w:hyperlink r:id="rId10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https://www.засобой.рф/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proofErr w:type="spellStart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Смартия</w:t>
      </w:r>
      <w:proofErr w:type="spellEnd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 </w:t>
      </w:r>
      <w:hyperlink r:id="rId11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https://smartia.me/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proofErr w:type="spellStart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Профориентатор</w:t>
      </w:r>
      <w:proofErr w:type="spellEnd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 xml:space="preserve"> — центр тестирования и развития </w:t>
      </w:r>
      <w:hyperlink r:id="rId12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https://proforientator.ru/tests/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proofErr w:type="spellStart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Учеба</w:t>
      </w:r>
      <w:proofErr w:type="gramStart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.р</w:t>
      </w:r>
      <w:proofErr w:type="gramEnd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у</w:t>
      </w:r>
      <w:proofErr w:type="spellEnd"/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 xml:space="preserve"> Профессии </w:t>
      </w:r>
      <w:hyperlink r:id="rId13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https://www.ucheba.ru/prof</w:t>
        </w:r>
      </w:hyperlink>
    </w:p>
    <w:p w:rsidR="003F4A15" w:rsidRPr="004817C7" w:rsidRDefault="003F4A15" w:rsidP="0074743E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</w:pPr>
      <w:r w:rsidRPr="004817C7">
        <w:rPr>
          <w:rFonts w:ascii="Times New Roman" w:eastAsia="Times New Roman" w:hAnsi="Times New Roman" w:cs="Times New Roman"/>
          <w:color w:val="2B2B2B"/>
          <w:sz w:val="40"/>
          <w:szCs w:val="24"/>
          <w:lang w:eastAsia="ru-RU"/>
        </w:rPr>
        <w:t>Калейдоскоп профессий  </w:t>
      </w:r>
      <w:hyperlink r:id="rId14" w:tgtFrame="_blank" w:history="1">
        <w:r w:rsidRPr="004817C7">
          <w:rPr>
            <w:rFonts w:ascii="Times New Roman" w:eastAsia="Times New Roman" w:hAnsi="Times New Roman" w:cs="Times New Roman"/>
            <w:color w:val="24890D"/>
            <w:sz w:val="40"/>
            <w:szCs w:val="24"/>
            <w:u w:val="single"/>
            <w:bdr w:val="none" w:sz="0" w:space="0" w:color="auto" w:frame="1"/>
            <w:lang w:eastAsia="ru-RU"/>
          </w:rPr>
          <w:t>https://paramult.ru/jobskaleidoscope</w:t>
        </w:r>
      </w:hyperlink>
    </w:p>
    <w:bookmarkEnd w:id="0"/>
    <w:p w:rsidR="00947A40" w:rsidRPr="004817C7" w:rsidRDefault="00947A40" w:rsidP="0074743E">
      <w:pPr>
        <w:rPr>
          <w:rFonts w:ascii="Times New Roman" w:hAnsi="Times New Roman" w:cs="Times New Roman"/>
          <w:sz w:val="44"/>
        </w:rPr>
      </w:pPr>
    </w:p>
    <w:sectPr w:rsidR="00947A40" w:rsidRPr="004817C7" w:rsidSect="004817C7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53A2"/>
    <w:multiLevelType w:val="multilevel"/>
    <w:tmpl w:val="4A0C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AC9"/>
    <w:rsid w:val="003F4A15"/>
    <w:rsid w:val="004817C7"/>
    <w:rsid w:val="0074743E"/>
    <w:rsid w:val="00804AC9"/>
    <w:rsid w:val="0094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A15"/>
    <w:rPr>
      <w:i/>
      <w:iCs/>
    </w:rPr>
  </w:style>
  <w:style w:type="character" w:styleId="a5">
    <w:name w:val="Hyperlink"/>
    <w:basedOn w:val="a0"/>
    <w:uiPriority w:val="99"/>
    <w:semiHidden/>
    <w:unhideWhenUsed/>
    <w:rsid w:val="003F4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s100.ru/" TargetMode="External"/><Relationship Id="rId13" Type="http://schemas.openxmlformats.org/officeDocument/2006/relationships/hyperlink" Target="https://www.ucheba.ru/pro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b.bvbinfo.ru/?section=vneurochnaya-deyatelnost" TargetMode="External"/><Relationship Id="rId12" Type="http://schemas.openxmlformats.org/officeDocument/2006/relationships/hyperlink" Target="https://proforientator.ru/tes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vbinfo.ru/profminimum" TargetMode="External"/><Relationship Id="rId11" Type="http://schemas.openxmlformats.org/officeDocument/2006/relationships/hyperlink" Target="https://smartia.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xn--80acqkxbs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paramult.ru/jobskaleidosco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79954</dc:creator>
  <cp:keywords/>
  <dc:description/>
  <cp:lastModifiedBy>79954</cp:lastModifiedBy>
  <cp:revision>7</cp:revision>
  <dcterms:created xsi:type="dcterms:W3CDTF">2026-04-07T07:50:00Z</dcterms:created>
  <dcterms:modified xsi:type="dcterms:W3CDTF">2026-04-07T15:51:00Z</dcterms:modified>
</cp:coreProperties>
</file>