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54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7"/>
      </w:tblGrid>
      <w:tr w:rsidR="00717EAA" w:rsidRPr="00A90CE7" w:rsidTr="00717EAA">
        <w:trPr>
          <w:tblCellSpacing w:w="0" w:type="dxa"/>
        </w:trPr>
        <w:tc>
          <w:tcPr>
            <w:tcW w:w="0" w:type="auto"/>
            <w:tcBorders>
              <w:top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17EAA" w:rsidRPr="00717EAA" w:rsidRDefault="00717EAA" w:rsidP="00717E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89">
              <w:rPr>
                <w:rFonts w:ascii="Times New Roman" w:hAnsi="Times New Roman" w:cs="Times New Roman"/>
                <w:b/>
                <w:sz w:val="24"/>
                <w:szCs w:val="24"/>
              </w:rPr>
              <w:t>Матрица определения обобщенного показателя социального благополучия ребенка</w:t>
            </w:r>
          </w:p>
          <w:tbl>
            <w:tblPr>
              <w:tblW w:w="89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"/>
              <w:gridCol w:w="7132"/>
              <w:gridCol w:w="1134"/>
            </w:tblGrid>
            <w:tr w:rsidR="00717EAA" w:rsidRPr="00A90CE7" w:rsidTr="00717EAA">
              <w:trPr>
                <w:trHeight w:val="335"/>
              </w:trPr>
              <w:tc>
                <w:tcPr>
                  <w:tcW w:w="6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EAA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</w:t>
                  </w:r>
                </w:p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п\</w:t>
                  </w:r>
                  <w:proofErr w:type="gramStart"/>
                  <w:r w:rsidRPr="00A90C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7132" w:type="dxa"/>
                  <w:tcBorders>
                    <w:top w:val="single" w:sz="8" w:space="0" w:color="auto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Социальные характеристики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балл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Состав семьи ребенка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Мать, отец, дедушка, бабушка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Только мать и отец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Мать и отчим, отец и мачеха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Одна мать, один отец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 родителей: бабушка, дедушка, другие родственники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Школьная успеваемость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Хорошая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Удовлетворительная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Неудовлетворительная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Оставил школу, работает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Оставил школу, не работает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Здоровье ребенка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Практически здоров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Часто болеет в пределах нормального развития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Имеет хронические болезни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Отставание в умственном развитии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Имеет врожденные патологии, нервно-психические болезни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Санитарно-жилищные условия жизни семьи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Благоустроенная отдельная квартира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Отдельная квартира с родителями супругов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Более одной комнаты в коммунальной квартире с удобствами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Комната в коммунальной квартире с удобствами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Комната в общежитии, в бараке без удобств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Доход семьи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Могут практически ни в чем себе не отказывать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Денег в основном хватает, но для покупки товаров длительного пользования берут кредит или в долг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повседневные расходы денег хватает, но покупка одежды вызывает трудности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Живут от зарплаты до зарплаты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Денег до зарплаты не хватает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Уровень социального благополучия семьи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Атмосфера взаимной поддержки, доброжелательства, любви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Здоровый образ жизни, без особой эмоциональной окраски: без ссор и без большой привязанности, живут "по привычке"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семье ссоры, скандалы, один из родителей склонен к выпивкам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Судимость родителей, пьянство, рукоприкладство, выраженная форма умственной отсталости одного или обоих родителей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EAA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Стоят на учете</w:t>
                  </w:r>
                  <w:proofErr w:type="gramEnd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 диагнозом алкоголизм, наркомания, асоциальное поведение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Поведение ребенка в школе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Хорошее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Удовлетворительное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Неудовлетворительное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Неоднократно был замечен в асоциальном поведении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gramStart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Стоит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учете</w:t>
                  </w:r>
                  <w:proofErr w:type="gramEnd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ОДН, КДН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Внешкольное общение ребенка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основе постоянных совместных занятий в кружках, секциях, на основе общих позитивных интересов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Несистемное досуговое общение по интересам, разовые встречи для совместного проведения свободного времени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Общение на основе пустого времяпрепровождения, отсутствие позитивных целей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Асоциальные группы с ориентацией на выпивку, мелкое хулиганство, драки, токсичные вещества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Криминогенные группы, состоящие на учете 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ДН, с направленностью интересов на мелкие кражи, угоны транспортных средств, наркотики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Жизненные цели ребенка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Четко определенные, конструктивные жизненные планы, стремление к достижению поставленных целей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Позитивная ориентация в формулировании жизненных целей, но представление о путях и средствах их достижения расплывчаты, неопределенны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Отсутствие определенных целей планов на будущее или наличие нереальных планов, социальная незрелость, инфантилизм, надежда на "авось"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Ориентации на цели носят, скорее, негативную окраску, примитивны, бездуховны, </w:t>
                  </w:r>
                  <w:proofErr w:type="spellStart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референтная</w:t>
                  </w:r>
                  <w:proofErr w:type="spellEnd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группа – сверстники с асоциальной направленностью интересов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Явно негативные, асоциальные ориентации на жизненные цели, отсутствие установки на общественно полезный труд. Интересы ограничены, отмечаются правонарушения, </w:t>
                  </w:r>
                  <w:proofErr w:type="gramStart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стоит на учете</w:t>
                  </w:r>
                  <w:proofErr w:type="gramEnd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ДН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bookmarkStart w:id="0" w:name="_GoBack" w:colFirst="0" w:colLast="1"/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792816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79281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Эмоциональные отношения родителей с детьми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bookmarkEnd w:id="0"/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Постоянная поддержка, разумная требовательность к детям, демократизм отношений, атмосфера доверия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Слепая любовь, </w:t>
                  </w:r>
                  <w:proofErr w:type="spellStart"/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гиперопека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Для родителей первична собственная жизнь, но отношения к детям доброжелательное, заинтересованное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Равнодушие, отсутствие заботы о детях, безнадзорность, дети как дополнительное бремя, дополнительные проблемы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717EAA" w:rsidRPr="00A90CE7" w:rsidTr="00717EAA">
              <w:tc>
                <w:tcPr>
                  <w:tcW w:w="655" w:type="dxa"/>
                  <w:tcBorders>
                    <w:top w:val="outset" w:sz="6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2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Напряженно-конфликтные отношения родителей с детьми, различные формы насилия, применяемые к детям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0CE7" w:rsidRPr="00A90CE7" w:rsidRDefault="00717EAA" w:rsidP="00792816">
                  <w:pPr>
                    <w:framePr w:hSpace="180" w:wrap="around" w:vAnchor="text" w:hAnchor="margin" w:xAlign="center" w:y="25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90C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717EAA" w:rsidRDefault="00717EAA" w:rsidP="00717E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717EAA" w:rsidRDefault="00717EAA" w:rsidP="00717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Инструкция по определению обобщенного показателя социального благополучия ребенка:</w:t>
            </w:r>
          </w:p>
          <w:p w:rsidR="00717EAA" w:rsidRDefault="00717EAA" w:rsidP="00717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7EAA" w:rsidRPr="00A90CE7" w:rsidRDefault="00717EAA" w:rsidP="00717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Матрицу заполняет </w:t>
            </w:r>
            <w:r w:rsidR="00321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классный руководитель на основе собираемой информации о ребёнке. Матрица позволяет своевременно выявить детей группы риска для принятия профилактических мер   определения путей индивидуальной работы с ними.</w:t>
            </w:r>
          </w:p>
          <w:p w:rsidR="00717EAA" w:rsidRPr="00A90CE7" w:rsidRDefault="00717EAA" w:rsidP="00717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 </w:t>
            </w: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Общая сумма баллов – </w:t>
            </w:r>
            <w:r w:rsidRPr="00A90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  <w:r w:rsidR="00321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  <w:p w:rsidR="00717EAA" w:rsidRPr="00A90CE7" w:rsidRDefault="00717EAA" w:rsidP="00717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 анализе характеристик  конкретного ребенка набор баллов:</w:t>
            </w:r>
          </w:p>
          <w:p w:rsidR="00717EAA" w:rsidRPr="00A90CE7" w:rsidRDefault="00717EAA" w:rsidP="00717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0CE7">
              <w:rPr>
                <w:rFonts w:ascii="Symbol" w:eastAsia="Times New Roman" w:hAnsi="Symbol" w:cs="Arial"/>
                <w:color w:val="000000"/>
                <w:sz w:val="24"/>
                <w:szCs w:val="24"/>
              </w:rPr>
              <w:t></w:t>
            </w:r>
            <w:r w:rsidRPr="00A90C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Ниже </w:t>
            </w:r>
            <w:r w:rsidRPr="00A90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30 </w:t>
            </w: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– предполагает принадлежность ребенка к группе повышенного риска (чем меньше баллов, тем выше риск);</w:t>
            </w:r>
          </w:p>
          <w:p w:rsidR="00717EAA" w:rsidRPr="00A90CE7" w:rsidRDefault="00717EAA" w:rsidP="00717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0CE7">
              <w:rPr>
                <w:rFonts w:ascii="Symbol" w:eastAsia="Times New Roman" w:hAnsi="Symbol" w:cs="Arial"/>
                <w:color w:val="000000"/>
                <w:sz w:val="24"/>
                <w:szCs w:val="24"/>
              </w:rPr>
              <w:t></w:t>
            </w:r>
            <w:r w:rsidRPr="00A90C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От </w:t>
            </w:r>
            <w:r w:rsidRPr="00A90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31</w:t>
            </w: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до </w:t>
            </w:r>
            <w:r w:rsidRPr="00A90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40 </w:t>
            </w: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–социальное благополучие ребенка определяется в пределах средней нормы;</w:t>
            </w:r>
          </w:p>
          <w:p w:rsidR="00A90CE7" w:rsidRDefault="00717EAA" w:rsidP="00717E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90CE7">
              <w:rPr>
                <w:rFonts w:ascii="Symbol" w:eastAsia="Times New Roman" w:hAnsi="Symbol" w:cs="Arial"/>
                <w:color w:val="000000"/>
                <w:sz w:val="24"/>
                <w:szCs w:val="24"/>
              </w:rPr>
              <w:t></w:t>
            </w:r>
            <w:r w:rsidRPr="00A90C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Более </w:t>
            </w:r>
            <w:r w:rsidRPr="00A90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40 </w:t>
            </w:r>
            <w:r w:rsidRPr="00A90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– высокий уровень социального благополучия ребенка (чем больше баллов, тем выше уровень благополучия).</w:t>
            </w:r>
          </w:p>
          <w:p w:rsidR="00792816" w:rsidRPr="00A90CE7" w:rsidRDefault="00792816" w:rsidP="00717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C7413" w:rsidRPr="00096289" w:rsidRDefault="004C7413" w:rsidP="000962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289">
        <w:rPr>
          <w:rFonts w:ascii="Times New Roman" w:hAnsi="Times New Roman" w:cs="Times New Roman"/>
          <w:b/>
          <w:sz w:val="24"/>
          <w:szCs w:val="24"/>
        </w:rPr>
        <w:lastRenderedPageBreak/>
        <w:t>Обобщенный показатель социального благополучия</w:t>
      </w:r>
    </w:p>
    <w:p w:rsidR="004C7413" w:rsidRPr="00096289" w:rsidRDefault="004C7413" w:rsidP="004C74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289">
        <w:rPr>
          <w:rFonts w:ascii="Times New Roman" w:hAnsi="Times New Roman" w:cs="Times New Roman"/>
          <w:b/>
          <w:sz w:val="24"/>
          <w:szCs w:val="24"/>
        </w:rPr>
        <w:t>учащихся _________ класса</w:t>
      </w:r>
      <w:r w:rsidR="00792816">
        <w:rPr>
          <w:rFonts w:ascii="Times New Roman" w:hAnsi="Times New Roman" w:cs="Times New Roman"/>
          <w:b/>
          <w:sz w:val="24"/>
          <w:szCs w:val="24"/>
        </w:rPr>
        <w:t xml:space="preserve"> МКОУ </w:t>
      </w:r>
      <w:proofErr w:type="spellStart"/>
      <w:r w:rsidR="00792816">
        <w:rPr>
          <w:rFonts w:ascii="Times New Roman" w:hAnsi="Times New Roman" w:cs="Times New Roman"/>
          <w:b/>
          <w:sz w:val="24"/>
          <w:szCs w:val="24"/>
        </w:rPr>
        <w:t>Таловской</w:t>
      </w:r>
      <w:proofErr w:type="spellEnd"/>
      <w:r w:rsidR="00792816">
        <w:rPr>
          <w:rFonts w:ascii="Times New Roman" w:hAnsi="Times New Roman" w:cs="Times New Roman"/>
          <w:b/>
          <w:sz w:val="24"/>
          <w:szCs w:val="24"/>
        </w:rPr>
        <w:t xml:space="preserve"> СШ</w:t>
      </w:r>
    </w:p>
    <w:p w:rsidR="004C7413" w:rsidRPr="00096289" w:rsidRDefault="004C7413" w:rsidP="004C74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413" w:rsidRPr="00096289" w:rsidRDefault="004C7413" w:rsidP="004C74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51" w:type="dxa"/>
        <w:tblLayout w:type="fixed"/>
        <w:tblLook w:val="04A0" w:firstRow="1" w:lastRow="0" w:firstColumn="1" w:lastColumn="0" w:noHBand="0" w:noVBand="1"/>
      </w:tblPr>
      <w:tblGrid>
        <w:gridCol w:w="675"/>
        <w:gridCol w:w="268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1701"/>
      </w:tblGrid>
      <w:tr w:rsidR="004C7413" w:rsidRPr="00096289" w:rsidTr="004C7413">
        <w:tc>
          <w:tcPr>
            <w:tcW w:w="675" w:type="dxa"/>
            <w:vMerge w:val="restart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681" w:type="dxa"/>
            <w:vMerge w:val="restart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 ученика</w:t>
            </w:r>
          </w:p>
        </w:tc>
        <w:tc>
          <w:tcPr>
            <w:tcW w:w="4394" w:type="dxa"/>
            <w:gridSpan w:val="10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№ вопроса/ оценочный балл</w:t>
            </w:r>
          </w:p>
        </w:tc>
        <w:tc>
          <w:tcPr>
            <w:tcW w:w="1701" w:type="dxa"/>
            <w:vMerge w:val="restart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Общее число баллов</w:t>
            </w:r>
          </w:p>
        </w:tc>
      </w:tr>
      <w:tr w:rsidR="004C7413" w:rsidRPr="00096289" w:rsidTr="004C7413">
        <w:tc>
          <w:tcPr>
            <w:tcW w:w="675" w:type="dxa"/>
            <w:vMerge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81" w:type="dxa"/>
            <w:vMerge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28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  <w:vMerge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7413" w:rsidRPr="00096289" w:rsidTr="004C7413">
        <w:tc>
          <w:tcPr>
            <w:tcW w:w="675" w:type="dxa"/>
          </w:tcPr>
          <w:p w:rsidR="004C7413" w:rsidRPr="00C964A4" w:rsidRDefault="004C7413" w:rsidP="00C964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C7413" w:rsidRPr="00096289" w:rsidRDefault="004C7413" w:rsidP="004C74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C7413" w:rsidRPr="00096289" w:rsidRDefault="004C7413" w:rsidP="004C74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7413" w:rsidRPr="00096289" w:rsidRDefault="004C7413" w:rsidP="004C74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7413" w:rsidRPr="00096289" w:rsidRDefault="004C7413" w:rsidP="004C741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6289">
        <w:rPr>
          <w:rFonts w:ascii="Times New Roman" w:hAnsi="Times New Roman" w:cs="Times New Roman"/>
          <w:b/>
          <w:sz w:val="26"/>
          <w:szCs w:val="26"/>
        </w:rPr>
        <w:t>Классный руководитель _______________________ / ___________________/</w:t>
      </w:r>
    </w:p>
    <w:sectPr w:rsidR="004C7413" w:rsidRPr="00096289" w:rsidSect="00DA3F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E6D43"/>
    <w:multiLevelType w:val="hybridMultilevel"/>
    <w:tmpl w:val="F5A419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554240"/>
    <w:multiLevelType w:val="hybridMultilevel"/>
    <w:tmpl w:val="C92E8800"/>
    <w:lvl w:ilvl="0" w:tplc="DA707B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2BE3"/>
    <w:rsid w:val="00096289"/>
    <w:rsid w:val="000A352A"/>
    <w:rsid w:val="00321733"/>
    <w:rsid w:val="003E312F"/>
    <w:rsid w:val="00401F94"/>
    <w:rsid w:val="004C7413"/>
    <w:rsid w:val="00717EAA"/>
    <w:rsid w:val="00792816"/>
    <w:rsid w:val="0080630B"/>
    <w:rsid w:val="00842BE3"/>
    <w:rsid w:val="00880F80"/>
    <w:rsid w:val="00A746ED"/>
    <w:rsid w:val="00A74C72"/>
    <w:rsid w:val="00B801EF"/>
    <w:rsid w:val="00BD6D61"/>
    <w:rsid w:val="00C177FB"/>
    <w:rsid w:val="00C92C90"/>
    <w:rsid w:val="00C964A4"/>
    <w:rsid w:val="00D22C25"/>
    <w:rsid w:val="00D96348"/>
    <w:rsid w:val="00DA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B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dante-1</cp:lastModifiedBy>
  <cp:revision>13</cp:revision>
  <cp:lastPrinted>2011-02-14T08:38:00Z</cp:lastPrinted>
  <dcterms:created xsi:type="dcterms:W3CDTF">2009-05-15T05:55:00Z</dcterms:created>
  <dcterms:modified xsi:type="dcterms:W3CDTF">2022-10-19T05:51:00Z</dcterms:modified>
</cp:coreProperties>
</file>